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F7" w:rsidRDefault="00A81BE9">
      <w:pPr>
        <w:rPr>
          <w:rFonts w:ascii="Times New Roman" w:hAnsi="Times New Roman" w:cs="Times New Roman"/>
          <w:sz w:val="24"/>
          <w:szCs w:val="24"/>
        </w:rPr>
      </w:pPr>
      <w:r>
        <w:rPr>
          <w:rFonts w:ascii="Times New Roman" w:hAnsi="Times New Roman" w:cs="Times New Roman"/>
          <w:sz w:val="24"/>
          <w:szCs w:val="24"/>
        </w:rPr>
        <w:t>Kyle Geisler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Film Annotation 9</w:t>
      </w:r>
    </w:p>
    <w:p w:rsidR="00A81BE9" w:rsidRDefault="00A81BE9" w:rsidP="00A81BE9">
      <w:pPr>
        <w:jc w:val="center"/>
        <w:rPr>
          <w:rFonts w:ascii="Times New Roman" w:hAnsi="Times New Roman" w:cs="Times New Roman"/>
          <w:sz w:val="24"/>
          <w:szCs w:val="24"/>
        </w:rPr>
      </w:pPr>
      <w:r>
        <w:rPr>
          <w:rFonts w:ascii="Times New Roman" w:hAnsi="Times New Roman" w:cs="Times New Roman"/>
          <w:sz w:val="24"/>
          <w:szCs w:val="24"/>
        </w:rPr>
        <w:t xml:space="preserve">Homo </w:t>
      </w:r>
      <w:proofErr w:type="spellStart"/>
      <w:r>
        <w:rPr>
          <w:rFonts w:ascii="Times New Roman" w:hAnsi="Times New Roman" w:cs="Times New Roman"/>
          <w:sz w:val="24"/>
          <w:szCs w:val="24"/>
        </w:rPr>
        <w:t>Toxicus</w:t>
      </w:r>
      <w:proofErr w:type="spellEnd"/>
    </w:p>
    <w:p w:rsidR="00A81BE9" w:rsidRDefault="00A81BE9" w:rsidP="00A81BE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film </w:t>
      </w:r>
      <w:r>
        <w:rPr>
          <w:rFonts w:ascii="Times New Roman" w:hAnsi="Times New Roman" w:cs="Times New Roman"/>
          <w:i/>
          <w:sz w:val="24"/>
          <w:szCs w:val="24"/>
        </w:rPr>
        <w:t xml:space="preserve">Homo </w:t>
      </w:r>
      <w:proofErr w:type="spellStart"/>
      <w:r>
        <w:rPr>
          <w:rFonts w:ascii="Times New Roman" w:hAnsi="Times New Roman" w:cs="Times New Roman"/>
          <w:i/>
          <w:sz w:val="24"/>
          <w:szCs w:val="24"/>
        </w:rPr>
        <w:t>Toxicus</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was released in 2008 and directed by Carole </w:t>
      </w:r>
      <w:proofErr w:type="spellStart"/>
      <w:r>
        <w:rPr>
          <w:rFonts w:ascii="Times New Roman" w:hAnsi="Times New Roman" w:cs="Times New Roman"/>
          <w:sz w:val="24"/>
          <w:szCs w:val="24"/>
        </w:rPr>
        <w:t>Poliquin</w:t>
      </w:r>
      <w:proofErr w:type="spellEnd"/>
      <w:r>
        <w:rPr>
          <w:rFonts w:ascii="Times New Roman" w:hAnsi="Times New Roman" w:cs="Times New Roman"/>
          <w:sz w:val="24"/>
          <w:szCs w:val="24"/>
        </w:rPr>
        <w:t>.</w:t>
      </w:r>
    </w:p>
    <w:p w:rsidR="00A81BE9" w:rsidRDefault="00002F95" w:rsidP="00A81BE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central argument of this film is that societies, especially those in America and Canada, should be more cautious about the chemicals they are allowing to be brought to market. The film argues for this because we do not have a good understanding of what levels of toxins is acceptable and have even less knowledge regarding the combinations of tox</w:t>
      </w:r>
      <w:r w:rsidR="00362F93">
        <w:rPr>
          <w:rFonts w:ascii="Times New Roman" w:hAnsi="Times New Roman" w:cs="Times New Roman"/>
          <w:sz w:val="24"/>
          <w:szCs w:val="24"/>
        </w:rPr>
        <w:t xml:space="preserve">ins that are commonly found </w:t>
      </w:r>
      <w:r>
        <w:rPr>
          <w:rFonts w:ascii="Times New Roman" w:hAnsi="Times New Roman" w:cs="Times New Roman"/>
          <w:sz w:val="24"/>
          <w:szCs w:val="24"/>
        </w:rPr>
        <w:t xml:space="preserve">in foods and </w:t>
      </w:r>
      <w:r w:rsidR="00362F93">
        <w:rPr>
          <w:rFonts w:ascii="Times New Roman" w:hAnsi="Times New Roman" w:cs="Times New Roman"/>
          <w:sz w:val="24"/>
          <w:szCs w:val="24"/>
        </w:rPr>
        <w:t xml:space="preserve">human </w:t>
      </w:r>
      <w:r>
        <w:rPr>
          <w:rFonts w:ascii="Times New Roman" w:hAnsi="Times New Roman" w:cs="Times New Roman"/>
          <w:sz w:val="24"/>
          <w:szCs w:val="24"/>
        </w:rPr>
        <w:t>bodies.</w:t>
      </w:r>
    </w:p>
    <w:p w:rsidR="00447E7D" w:rsidRDefault="003D552F" w:rsidP="00A81BE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In general the film sustains this argument by presenting an overview of how toxins enter our bodies and then goes on to describe complications in the development of both animals and human beings due to the presence of these toxins. Toxicology says that acceptable levels of toxins do exist, but toxicologists know very little about what happens when several toxins are combined within an organism. As the film describes there are multiple ways that toxins typically enter human bodies</w:t>
      </w:r>
      <w:r w:rsidR="00362F93">
        <w:rPr>
          <w:rFonts w:ascii="Times New Roman" w:hAnsi="Times New Roman" w:cs="Times New Roman"/>
          <w:sz w:val="24"/>
          <w:szCs w:val="24"/>
        </w:rPr>
        <w:t xml:space="preserve"> such as through inhaling contaminated air, ingesting animals that had toxins stored in their body or drinking contaminated water. Next the film goes on to describe several development issues which can’t be directly related to an individual toxin because often times an illness or developmental issue does not have a single cause. A community of Inuit’s has experienced an abnormally high rate of children developing irreversible auditory issues due to reoccurring ear infections. The film points out the community’s exposure to high levels of PCBs as the possible cause of the children’s ear infections. </w:t>
      </w:r>
      <w:r w:rsidR="00F643F5">
        <w:rPr>
          <w:rFonts w:ascii="Times New Roman" w:hAnsi="Times New Roman" w:cs="Times New Roman"/>
          <w:sz w:val="24"/>
          <w:szCs w:val="24"/>
        </w:rPr>
        <w:t>Another issue which has been realized in younger children is that some schools across the country have observed an increase in the number of children with severe allergies and attention deficit disorder. Again it is difficult to determine the exact origin of these problems but in lab studies it’s been seen that mice exposed to PBDE often develop hyper activeness. In recent years the concentration of PBDE in human breast milk has increased greatly, but regulators in North America are unwilling to use the findings from studies on mice to pass new regulations requiring that certain chemicals not be used or lower limits for toxins. This is in contrast to the European Union which banned the use of hormones in beef production years ago because it’s been found that the hormones cause problems in cattle.</w:t>
      </w:r>
      <w:r w:rsidR="00581D7F">
        <w:rPr>
          <w:rFonts w:ascii="Times New Roman" w:hAnsi="Times New Roman" w:cs="Times New Roman"/>
          <w:sz w:val="24"/>
          <w:szCs w:val="24"/>
        </w:rPr>
        <w:t xml:space="preserve"> European Union is choosing to err on the side of caution and not expose its population to chemicals which have been chosen to cause problems in animals while the United States and Canada continue to use those chemicals and even argued that the EU was creating unnecessary trade barriers by doing so.</w:t>
      </w:r>
    </w:p>
    <w:p w:rsidR="00581D7F" w:rsidRDefault="00581D7F" w:rsidP="00A81BE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main sustainability issues that this film draws out are political, legal, economic, organizational</w:t>
      </w:r>
      <w:r w:rsidR="002047B5">
        <w:rPr>
          <w:rFonts w:ascii="Times New Roman" w:hAnsi="Times New Roman" w:cs="Times New Roman"/>
          <w:sz w:val="24"/>
          <w:szCs w:val="24"/>
        </w:rPr>
        <w:t xml:space="preserve"> and technological issues. The technological issue is that we do not yet have </w:t>
      </w:r>
      <w:r w:rsidR="00D22290">
        <w:rPr>
          <w:rFonts w:ascii="Times New Roman" w:hAnsi="Times New Roman" w:cs="Times New Roman"/>
          <w:sz w:val="24"/>
          <w:szCs w:val="24"/>
        </w:rPr>
        <w:t xml:space="preserve">adequate technology to be able to precisely pin point which toxins are causing which issues. One could imagine that if this technology did exist regulators would be forced to ban toxins and require companies to pay reparations despite their best attempt to </w:t>
      </w:r>
      <w:r w:rsidR="00D22290">
        <w:rPr>
          <w:rFonts w:ascii="Times New Roman" w:hAnsi="Times New Roman" w:cs="Times New Roman"/>
          <w:sz w:val="24"/>
          <w:szCs w:val="24"/>
        </w:rPr>
        <w:lastRenderedPageBreak/>
        <w:t xml:space="preserve">lobby the regulatory agencies. The remaining four issues that I mentioned are all deeply related. Due to the way in which our legal system has been set up the burden of proof lies on those affected by toxins, instead of the companies being required to prove that their products are completely safe. As the film mentioned not requiring companies to test their products to ensure their products are safe for human exposure creates another problem for organizations such as the FDA. The responsibility of testing the thousands of new products which enter the market makes it impossible for the FDA to thoroughly test each and every product, resulting in many products being passed which did not undergo sufficient testing. I would argue that this process has evolved due to companies using their immense economic power to lobby politicians who write that laws that either require or do not require companies to test their products. </w:t>
      </w:r>
      <w:r w:rsidR="00996022">
        <w:rPr>
          <w:rFonts w:ascii="Times New Roman" w:hAnsi="Times New Roman" w:cs="Times New Roman"/>
          <w:sz w:val="24"/>
          <w:szCs w:val="24"/>
        </w:rPr>
        <w:t xml:space="preserve">Due to companies possessing economic power which almost certainly leads to political power makes it very hard for affected populations to speak out and fight for policy changes. It was not mentioned in the film but I’ve heard of corporations paying victims to remain silent, which may be the victim’s only option because they need money. Often </w:t>
      </w:r>
      <w:r w:rsidR="000559C6">
        <w:rPr>
          <w:rFonts w:ascii="Times New Roman" w:hAnsi="Times New Roman" w:cs="Times New Roman"/>
          <w:sz w:val="24"/>
          <w:szCs w:val="24"/>
        </w:rPr>
        <w:t>time’s</w:t>
      </w:r>
      <w:r w:rsidR="00996022">
        <w:rPr>
          <w:rFonts w:ascii="Times New Roman" w:hAnsi="Times New Roman" w:cs="Times New Roman"/>
          <w:sz w:val="24"/>
          <w:szCs w:val="24"/>
        </w:rPr>
        <w:t xml:space="preserve"> individual victims do not have the ability to pay several years’ worth of legal fees while large c</w:t>
      </w:r>
      <w:r w:rsidR="0053758B">
        <w:rPr>
          <w:rFonts w:ascii="Times New Roman" w:hAnsi="Times New Roman" w:cs="Times New Roman"/>
          <w:sz w:val="24"/>
          <w:szCs w:val="24"/>
        </w:rPr>
        <w:t>ompanies can without a problem.</w:t>
      </w:r>
    </w:p>
    <w:p w:rsidR="0053758B" w:rsidRDefault="0053758B" w:rsidP="00A81BE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I found it very surprising and even disturbing that we use animal studies to judge if a product should be able to be sold or not, but don’t seem to rely on indications from animals in natural environments. Even when there are similarities between the conditions and illnesses experienced by humans and animals regulatory agencies in North America do not see this as strong enough evidence that action must be taken. </w:t>
      </w:r>
      <w:r w:rsidR="00BF4EDE">
        <w:rPr>
          <w:rFonts w:ascii="Times New Roman" w:hAnsi="Times New Roman" w:cs="Times New Roman"/>
          <w:sz w:val="24"/>
          <w:szCs w:val="24"/>
        </w:rPr>
        <w:t>Several examples presented in the film illustrate this theme such as the mice and children who have hyper activeness, cows experiencing problems due to growth hormones yet we continue to eat their meat, and how both fish and humans have seen a decrease in sperm count and quality along with an increase in genitalia deformations most likely due to chemicals that act like estrogen.</w:t>
      </w:r>
    </w:p>
    <w:p w:rsidR="00BF4EDE" w:rsidRDefault="00BF4EDE" w:rsidP="00A81BE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 didn’t have any problems with this film except for the fact that one of the men (who I believe worked for the Canadian board of health) got the definition of the precautionary principle wrong.</w:t>
      </w:r>
    </w:p>
    <w:p w:rsidR="00BF4EDE" w:rsidRDefault="00BF4EDE" w:rsidP="00A81BE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film best addresses North Americans because that’s where the regulatory information is relevant. Beyond that I think the film would have the most impact if it was shown to a fairly young audience because as the film says members of my generation are the ones who will most likely correlate to what has been observed in animal species. It has been observed that the third generation of animals which have been exposed to toxins often suffer the most severe complications, this would correspond to my generation’s children.</w:t>
      </w:r>
    </w:p>
    <w:p w:rsidR="00BF4EDE" w:rsidRDefault="00767051" w:rsidP="00A81BE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I cannot think of anything to add to this film in order to enhance its educational value. One thing I think that did enhance its educational value was to have a scary feel, I think this would help the ideas of the film to stick in people’s minds and also make realizable the urgency of this problem.</w:t>
      </w:r>
    </w:p>
    <w:p w:rsidR="00767051" w:rsidRDefault="00767051" w:rsidP="00A81BE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As I mentioned before the film mentioned the precautionary principle, but did not have a correct definition. To correct this problem, governments and other regulatory bodies should adopt the precautionary principle similar to how the European Union did with the banning of hormones in cattle. If there is not sufficient evidence to indicate that a product or production method is safe than societies should err on the side of caution and not use them until the technology is deemed safe.</w:t>
      </w:r>
    </w:p>
    <w:p w:rsidR="00767051" w:rsidRDefault="00767051" w:rsidP="00A81BE9">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 The film compelled me to look further into the topic of endocrine disruptors: what they are and what they do to our systems. Along with a comparison of </w:t>
      </w:r>
      <w:r w:rsidR="009A40AC">
        <w:rPr>
          <w:rFonts w:ascii="Times New Roman" w:hAnsi="Times New Roman" w:cs="Times New Roman"/>
          <w:sz w:val="24"/>
          <w:szCs w:val="24"/>
        </w:rPr>
        <w:t>the regulatory agencies in the United States and the European Union.</w:t>
      </w:r>
    </w:p>
    <w:p w:rsidR="009A40AC" w:rsidRDefault="009A40AC" w:rsidP="009A40AC">
      <w:pPr>
        <w:pStyle w:val="ListParagraph"/>
        <w:numPr>
          <w:ilvl w:val="1"/>
          <w:numId w:val="1"/>
        </w:numPr>
        <w:rPr>
          <w:rFonts w:ascii="Times New Roman" w:hAnsi="Times New Roman" w:cs="Times New Roman"/>
          <w:sz w:val="24"/>
          <w:szCs w:val="24"/>
        </w:rPr>
      </w:pPr>
      <w:hyperlink r:id="rId6" w:history="1">
        <w:r w:rsidRPr="00C51103">
          <w:rPr>
            <w:rStyle w:val="Hyperlink"/>
            <w:rFonts w:ascii="Times New Roman" w:hAnsi="Times New Roman" w:cs="Times New Roman"/>
            <w:sz w:val="24"/>
            <w:szCs w:val="24"/>
          </w:rPr>
          <w:t>http://www.nrdc.org/health/effects/qendoc.asp</w:t>
        </w:r>
      </w:hyperlink>
    </w:p>
    <w:p w:rsidR="009A40AC" w:rsidRDefault="009A40AC" w:rsidP="009A40AC">
      <w:pPr>
        <w:pStyle w:val="ListParagraph"/>
        <w:numPr>
          <w:ilvl w:val="1"/>
          <w:numId w:val="1"/>
        </w:numPr>
        <w:rPr>
          <w:rFonts w:ascii="Times New Roman" w:hAnsi="Times New Roman" w:cs="Times New Roman"/>
          <w:sz w:val="24"/>
          <w:szCs w:val="24"/>
        </w:rPr>
      </w:pPr>
      <w:hyperlink r:id="rId7" w:history="1">
        <w:r w:rsidRPr="00C51103">
          <w:rPr>
            <w:rStyle w:val="Hyperlink"/>
            <w:rFonts w:ascii="Times New Roman" w:hAnsi="Times New Roman" w:cs="Times New Roman"/>
            <w:sz w:val="24"/>
            <w:szCs w:val="24"/>
          </w:rPr>
          <w:t>http://personalcaretruth.com/2011/03/the-eu-has-banned-over-1000-chemicals-the-fda-has-only-banned-9/</w:t>
        </w:r>
      </w:hyperlink>
    </w:p>
    <w:p w:rsidR="009A40AC" w:rsidRPr="00A81BE9" w:rsidRDefault="009A40AC" w:rsidP="009A40AC">
      <w:pPr>
        <w:pStyle w:val="ListParagraph"/>
        <w:ind w:left="1440"/>
        <w:rPr>
          <w:rFonts w:ascii="Times New Roman" w:hAnsi="Times New Roman" w:cs="Times New Roman"/>
          <w:sz w:val="24"/>
          <w:szCs w:val="24"/>
        </w:rPr>
      </w:pPr>
      <w:bookmarkStart w:id="0" w:name="_GoBack"/>
      <w:bookmarkEnd w:id="0"/>
    </w:p>
    <w:sectPr w:rsidR="009A40AC" w:rsidRPr="00A81B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1F14BA"/>
    <w:multiLevelType w:val="hybridMultilevel"/>
    <w:tmpl w:val="6AACB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BE9"/>
    <w:rsid w:val="00002F95"/>
    <w:rsid w:val="000202AE"/>
    <w:rsid w:val="000559C6"/>
    <w:rsid w:val="002047B5"/>
    <w:rsid w:val="00362F93"/>
    <w:rsid w:val="003C39F7"/>
    <w:rsid w:val="003D552F"/>
    <w:rsid w:val="00447E7D"/>
    <w:rsid w:val="0053758B"/>
    <w:rsid w:val="00581D7F"/>
    <w:rsid w:val="00767051"/>
    <w:rsid w:val="00996022"/>
    <w:rsid w:val="009A40AC"/>
    <w:rsid w:val="00A81BE9"/>
    <w:rsid w:val="00BF4EDE"/>
    <w:rsid w:val="00D22290"/>
    <w:rsid w:val="00E06425"/>
    <w:rsid w:val="00E5195A"/>
    <w:rsid w:val="00F61A21"/>
    <w:rsid w:val="00F643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1BE9"/>
    <w:pPr>
      <w:ind w:left="720"/>
      <w:contextualSpacing/>
    </w:pPr>
  </w:style>
  <w:style w:type="character" w:styleId="Hyperlink">
    <w:name w:val="Hyperlink"/>
    <w:basedOn w:val="DefaultParagraphFont"/>
    <w:uiPriority w:val="99"/>
    <w:unhideWhenUsed/>
    <w:rsid w:val="009A40A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1BE9"/>
    <w:pPr>
      <w:ind w:left="720"/>
      <w:contextualSpacing/>
    </w:pPr>
  </w:style>
  <w:style w:type="character" w:styleId="Hyperlink">
    <w:name w:val="Hyperlink"/>
    <w:basedOn w:val="DefaultParagraphFont"/>
    <w:uiPriority w:val="99"/>
    <w:unhideWhenUsed/>
    <w:rsid w:val="009A40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personalcaretruth.com/2011/03/the-eu-has-banned-over-1000-chemicals-the-fda-has-only-banned-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rdc.org/health/effects/qendoc.asp"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825</TotalTime>
  <Pages>3</Pages>
  <Words>1112</Words>
  <Characters>6340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4</cp:revision>
  <dcterms:created xsi:type="dcterms:W3CDTF">2014-04-23T02:26:00Z</dcterms:created>
  <dcterms:modified xsi:type="dcterms:W3CDTF">2014-04-23T20:13:00Z</dcterms:modified>
</cp:coreProperties>
</file>